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5E81" w:rsidRPr="00A964BB" w:rsidRDefault="00316231" w:rsidP="00316231">
      <w:pPr>
        <w:jc w:val="center"/>
        <w:rPr>
          <w:rFonts w:hint="cs"/>
          <w:b/>
          <w:bCs/>
          <w:sz w:val="48"/>
          <w:szCs w:val="48"/>
          <w:rtl/>
          <w:lang w:bidi="ar-JO"/>
        </w:rPr>
      </w:pPr>
      <w:r w:rsidRPr="00A964BB">
        <w:rPr>
          <w:rFonts w:hint="cs"/>
          <w:b/>
          <w:bCs/>
          <w:sz w:val="48"/>
          <w:szCs w:val="48"/>
          <w:rtl/>
          <w:lang w:bidi="ar-JO"/>
        </w:rPr>
        <w:t xml:space="preserve">الخرسانة المسلحة بالالياف الزجاجية </w:t>
      </w:r>
    </w:p>
    <w:p w:rsidR="00316231" w:rsidRPr="00316231" w:rsidRDefault="00316231" w:rsidP="00316231">
      <w:pPr>
        <w:jc w:val="center"/>
        <w:rPr>
          <w:rFonts w:hint="cs"/>
          <w:b/>
          <w:bCs/>
          <w:sz w:val="40"/>
          <w:szCs w:val="40"/>
          <w:rtl/>
          <w:lang w:bidi="ar-JO"/>
        </w:rPr>
      </w:pPr>
    </w:p>
    <w:p w:rsidR="00316231" w:rsidRPr="00A964BB" w:rsidRDefault="00316231" w:rsidP="00316231">
      <w:pPr>
        <w:jc w:val="right"/>
        <w:rPr>
          <w:rFonts w:hint="cs"/>
          <w:b/>
          <w:bCs/>
          <w:sz w:val="36"/>
          <w:szCs w:val="36"/>
          <w:rtl/>
          <w:lang w:bidi="ar-JO"/>
        </w:rPr>
      </w:pPr>
      <w:r w:rsidRPr="00A964BB">
        <w:rPr>
          <w:rFonts w:hint="cs"/>
          <w:b/>
          <w:bCs/>
          <w:sz w:val="36"/>
          <w:szCs w:val="36"/>
          <w:rtl/>
          <w:lang w:bidi="ar-JO"/>
        </w:rPr>
        <w:t>نبذة تاريخية:</w:t>
      </w:r>
    </w:p>
    <w:p w:rsidR="00316231" w:rsidRDefault="00316231" w:rsidP="00316231">
      <w:pPr>
        <w:jc w:val="right"/>
        <w:rPr>
          <w:rFonts w:ascii="Tahoma" w:hAnsi="Tahoma" w:cs="Tahoma" w:hint="cs"/>
          <w:color w:val="333333"/>
          <w:sz w:val="28"/>
          <w:szCs w:val="28"/>
          <w:shd w:val="clear" w:color="auto" w:fill="FFFFFF"/>
          <w:rtl/>
        </w:rPr>
      </w:pPr>
      <w:r>
        <w:rPr>
          <w:rFonts w:ascii="Tahoma" w:hAnsi="Tahoma" w:cs="Tahoma"/>
          <w:color w:val="333333"/>
          <w:sz w:val="16"/>
          <w:szCs w:val="16"/>
        </w:rPr>
        <w:br/>
      </w:r>
      <w:r w:rsidRPr="00316231">
        <w:rPr>
          <w:rFonts w:ascii="Tahoma" w:hAnsi="Tahoma" w:cs="Tahoma"/>
          <w:color w:val="333333"/>
          <w:sz w:val="28"/>
          <w:szCs w:val="28"/>
          <w:shd w:val="clear" w:color="auto" w:fill="FFFFFF"/>
          <w:rtl/>
        </w:rPr>
        <w:t>من المعروف أن قدماء المصريين أول من عرفوا الزجاج و أمكنهم صهره و لكنهم لم يستعملوه كمادة مضافة لمواد البناء ،و لكنهم كانوا أول من فكر بإضافة قش القمح (التبن ) إلى الطين لمعالجة التشققات الناتجة عن انكماش الطوب و هي نفس الفكرة التي بني عليها تصنيع الخرسانة المسلحة بالألياف الزجاجية بعد ان استبدل الطين بالاسمنت و الرمل و التبن (كمادة رابطة) بالألياف الزجاجية بدا استخدامها في الاتحاد السوفياتي خلال الفترة (1950_1960) ثم بدأت الدراسات الأكاديمية الأولى للمعالجة و التطور عام 1961 ومعا الوقت بدأت أبحاث إنتاج الألياف الزجاجية في الولايات المتحدة عام1971 وتم إنتاجها عام 1979بإضافة مادة مغلفة لها لإعطائها حماية أكبر من التآكل في إطار تطوير صناعة الخرسانة تم إنتاج الخرسانة المسلحة بالألياف الزجاجية في القرن 20 لتكون البديل عن مواد الاكساء الكلاسيكية و الطبيعية كالحجر والرخام وغيره و ليساهم بشكل عام في الإنشاء العصري اقتصاديا و تقنيا و جماليا في جميع أنحاء العالم و هي في تطور منذ أكثر من 30 عاما</w:t>
      </w:r>
      <w:r w:rsidR="009731AC">
        <w:rPr>
          <w:rFonts w:ascii="Tahoma" w:hAnsi="Tahoma" w:cs="Tahoma" w:hint="cs"/>
          <w:color w:val="333333"/>
          <w:sz w:val="28"/>
          <w:szCs w:val="28"/>
          <w:shd w:val="clear" w:color="auto" w:fill="FFFFFF"/>
          <w:rtl/>
        </w:rPr>
        <w:t>.</w:t>
      </w:r>
    </w:p>
    <w:p w:rsidR="00316231" w:rsidRPr="009731AC" w:rsidRDefault="00316231" w:rsidP="00475BFB">
      <w:pPr>
        <w:rPr>
          <w:rFonts w:ascii="Tahoma" w:hAnsi="Tahoma" w:cs="Tahoma" w:hint="cs"/>
          <w:b/>
          <w:bCs/>
          <w:color w:val="333333"/>
          <w:sz w:val="32"/>
          <w:szCs w:val="32"/>
          <w:shd w:val="clear" w:color="auto" w:fill="FFFFFF"/>
          <w:rtl/>
        </w:rPr>
      </w:pPr>
    </w:p>
    <w:p w:rsidR="00316231" w:rsidRPr="009731AC" w:rsidRDefault="009731AC" w:rsidP="009731AC">
      <w:pPr>
        <w:jc w:val="right"/>
        <w:rPr>
          <w:rFonts w:hint="cs"/>
          <w:b/>
          <w:bCs/>
          <w:sz w:val="32"/>
          <w:szCs w:val="32"/>
          <w:rtl/>
          <w:lang w:bidi="ar-JO"/>
        </w:rPr>
      </w:pPr>
      <w:r w:rsidRPr="009731AC">
        <w:rPr>
          <w:rFonts w:hint="cs"/>
          <w:b/>
          <w:bCs/>
          <w:sz w:val="32"/>
          <w:szCs w:val="32"/>
          <w:rtl/>
          <w:lang w:bidi="ar-JO"/>
        </w:rPr>
        <w:t xml:space="preserve">  تعرف الخرسانة المسلحة ب</w:t>
      </w:r>
      <w:r w:rsidR="00475BFB">
        <w:rPr>
          <w:rFonts w:hint="cs"/>
          <w:b/>
          <w:bCs/>
          <w:sz w:val="32"/>
          <w:szCs w:val="32"/>
          <w:rtl/>
          <w:lang w:bidi="ar-JO"/>
        </w:rPr>
        <w:t>الألياف الزجاجية باسمها المختصر</w:t>
      </w:r>
    </w:p>
    <w:p w:rsidR="009731AC" w:rsidRDefault="009731AC" w:rsidP="009731AC">
      <w:pPr>
        <w:jc w:val="right"/>
        <w:rPr>
          <w:rFonts w:hint="cs"/>
          <w:b/>
          <w:bCs/>
          <w:sz w:val="32"/>
          <w:szCs w:val="32"/>
          <w:rtl/>
          <w:lang w:bidi="ar-JO"/>
        </w:rPr>
      </w:pPr>
      <w:r w:rsidRPr="009731AC">
        <w:rPr>
          <w:b/>
          <w:bCs/>
          <w:sz w:val="32"/>
          <w:szCs w:val="32"/>
          <w:lang w:bidi="ar-JO"/>
        </w:rPr>
        <w:t>GFRC: Glass</w:t>
      </w:r>
      <w:r w:rsidR="00AD4445">
        <w:rPr>
          <w:b/>
          <w:bCs/>
          <w:sz w:val="32"/>
          <w:szCs w:val="32"/>
          <w:lang w:bidi="ar-JO"/>
        </w:rPr>
        <w:t xml:space="preserve"> </w:t>
      </w:r>
      <w:proofErr w:type="spellStart"/>
      <w:r w:rsidR="00AD4445">
        <w:rPr>
          <w:b/>
          <w:bCs/>
          <w:sz w:val="32"/>
          <w:szCs w:val="32"/>
          <w:lang w:bidi="ar-JO"/>
        </w:rPr>
        <w:t>F</w:t>
      </w:r>
      <w:r w:rsidRPr="009731AC">
        <w:rPr>
          <w:b/>
          <w:bCs/>
          <w:sz w:val="32"/>
          <w:szCs w:val="32"/>
          <w:lang w:bidi="ar-JO"/>
        </w:rPr>
        <w:t>iber</w:t>
      </w:r>
      <w:proofErr w:type="spellEnd"/>
      <w:r w:rsidRPr="009731AC">
        <w:rPr>
          <w:b/>
          <w:bCs/>
          <w:sz w:val="32"/>
          <w:szCs w:val="32"/>
          <w:lang w:bidi="ar-JO"/>
        </w:rPr>
        <w:t xml:space="preserve"> Reinforced Concrete</w:t>
      </w:r>
    </w:p>
    <w:p w:rsidR="009731AC" w:rsidRPr="009731AC" w:rsidRDefault="00475BFB" w:rsidP="009731AC">
      <w:pPr>
        <w:jc w:val="right"/>
        <w:rPr>
          <w:b/>
          <w:bCs/>
          <w:sz w:val="32"/>
          <w:szCs w:val="32"/>
          <w:lang w:bidi="ar-JO"/>
        </w:rPr>
      </w:pPr>
      <w:r>
        <w:rPr>
          <w:noProof/>
          <w:lang w:eastAsia="en-GB"/>
        </w:rPr>
        <w:drawing>
          <wp:inline distT="0" distB="0" distL="0" distR="0">
            <wp:extent cx="3569970" cy="2679857"/>
            <wp:effectExtent l="19050" t="0" r="0" b="0"/>
            <wp:docPr id="3" name="Picture 3" descr="http://www.shaymurtagh.co.uk/wp-content/gallery/grc-panels/picture-0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haymurtagh.co.uk/wp-content/gallery/grc-panels/picture-0151.jpg"/>
                    <pic:cNvPicPr>
                      <a:picLocks noChangeAspect="1" noChangeArrowheads="1"/>
                    </pic:cNvPicPr>
                  </pic:nvPicPr>
                  <pic:blipFill>
                    <a:blip r:embed="rId4" cstate="print"/>
                    <a:srcRect/>
                    <a:stretch>
                      <a:fillRect/>
                    </a:stretch>
                  </pic:blipFill>
                  <pic:spPr bwMode="auto">
                    <a:xfrm>
                      <a:off x="0" y="0"/>
                      <a:ext cx="3573143" cy="2682239"/>
                    </a:xfrm>
                    <a:prstGeom prst="rect">
                      <a:avLst/>
                    </a:prstGeom>
                    <a:noFill/>
                    <a:ln w="9525">
                      <a:noFill/>
                      <a:miter lim="800000"/>
                      <a:headEnd/>
                      <a:tailEnd/>
                    </a:ln>
                  </pic:spPr>
                </pic:pic>
              </a:graphicData>
            </a:graphic>
          </wp:inline>
        </w:drawing>
      </w:r>
    </w:p>
    <w:p w:rsidR="006644E8" w:rsidRDefault="006644E8" w:rsidP="006644E8">
      <w:pPr>
        <w:jc w:val="right"/>
        <w:rPr>
          <w:rFonts w:hint="cs"/>
          <w:b/>
          <w:bCs/>
          <w:sz w:val="36"/>
          <w:szCs w:val="36"/>
          <w:rtl/>
          <w:lang w:bidi="ar-JO"/>
        </w:rPr>
      </w:pPr>
      <w:r w:rsidRPr="00385FDB">
        <w:rPr>
          <w:rFonts w:hint="cs"/>
          <w:b/>
          <w:bCs/>
          <w:sz w:val="36"/>
          <w:szCs w:val="36"/>
          <w:rtl/>
          <w:lang w:bidi="ar-JO"/>
        </w:rPr>
        <w:lastRenderedPageBreak/>
        <w:t>هي عبارة عن مجموعة متكاملة من المركبات المعتمدة على الاسمنت عالي الأداء المسلح بالألياف الزجاجية ذات القدرة الخاصة لمقاومة القلويات مما يجعله قابل للتطويع ليناسب مجالا واسعا من التطبيقات</w:t>
      </w:r>
    </w:p>
    <w:p w:rsidR="00385FDB" w:rsidRPr="00385FDB" w:rsidRDefault="00385FDB" w:rsidP="006644E8">
      <w:pPr>
        <w:jc w:val="right"/>
        <w:rPr>
          <w:rFonts w:hint="cs"/>
          <w:b/>
          <w:bCs/>
          <w:sz w:val="36"/>
          <w:szCs w:val="36"/>
          <w:rtl/>
          <w:lang w:bidi="ar-JO"/>
        </w:rPr>
      </w:pPr>
    </w:p>
    <w:p w:rsidR="00385FDB" w:rsidRDefault="00385FDB" w:rsidP="00385FDB">
      <w:pPr>
        <w:jc w:val="right"/>
        <w:rPr>
          <w:rFonts w:hint="cs"/>
          <w:b/>
          <w:bCs/>
          <w:sz w:val="36"/>
          <w:szCs w:val="36"/>
          <w:rtl/>
          <w:lang w:bidi="ar-JO"/>
        </w:rPr>
      </w:pPr>
      <w:r>
        <w:rPr>
          <w:rFonts w:hint="cs"/>
          <w:b/>
          <w:bCs/>
          <w:sz w:val="36"/>
          <w:szCs w:val="36"/>
          <w:rtl/>
          <w:lang w:bidi="ar-JO"/>
        </w:rPr>
        <w:t>المواد الأساسية المكونة للخرسانة المسلحة بالألياف الزجاجية:</w:t>
      </w:r>
    </w:p>
    <w:p w:rsidR="00385FDB" w:rsidRPr="00385FDB" w:rsidRDefault="004C2A99" w:rsidP="00385FDB">
      <w:pPr>
        <w:jc w:val="right"/>
        <w:rPr>
          <w:rFonts w:ascii="Tahoma" w:hAnsi="Tahoma" w:cs="Tahoma" w:hint="cs"/>
          <w:color w:val="333333"/>
          <w:sz w:val="32"/>
          <w:szCs w:val="32"/>
          <w:shd w:val="clear" w:color="auto" w:fill="FFFFFF"/>
          <w:rtl/>
        </w:rPr>
      </w:pPr>
      <w:r>
        <w:rPr>
          <w:rFonts w:ascii="Tahoma" w:hAnsi="Tahoma" w:cs="Tahoma"/>
          <w:noProof/>
          <w:color w:val="333333"/>
          <w:sz w:val="32"/>
          <w:szCs w:val="32"/>
          <w:lang w:eastAsia="en-GB"/>
        </w:rPr>
        <w:drawing>
          <wp:anchor distT="0" distB="0" distL="114300" distR="114300" simplePos="0" relativeHeight="251662336" behindDoc="1" locked="0" layoutInCell="1" allowOverlap="1">
            <wp:simplePos x="0" y="0"/>
            <wp:positionH relativeFrom="column">
              <wp:posOffset>-575310</wp:posOffset>
            </wp:positionH>
            <wp:positionV relativeFrom="paragraph">
              <wp:posOffset>5201920</wp:posOffset>
            </wp:positionV>
            <wp:extent cx="3128010" cy="2468880"/>
            <wp:effectExtent l="19050" t="0" r="0" b="0"/>
            <wp:wrapNone/>
            <wp:docPr id="23" name="Picture 23" descr="http://civildigital.com/wp-content/uploads/2013/05/Steel-Fiber-Reinforced-Concre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civildigital.com/wp-content/uploads/2013/05/Steel-Fiber-Reinforced-Concrete.jpg"/>
                    <pic:cNvPicPr>
                      <a:picLocks noChangeAspect="1" noChangeArrowheads="1"/>
                    </pic:cNvPicPr>
                  </pic:nvPicPr>
                  <pic:blipFill>
                    <a:blip r:embed="rId5" cstate="print"/>
                    <a:srcRect/>
                    <a:stretch>
                      <a:fillRect/>
                    </a:stretch>
                  </pic:blipFill>
                  <pic:spPr bwMode="auto">
                    <a:xfrm>
                      <a:off x="0" y="0"/>
                      <a:ext cx="3128010" cy="2468880"/>
                    </a:xfrm>
                    <a:prstGeom prst="rect">
                      <a:avLst/>
                    </a:prstGeom>
                    <a:noFill/>
                    <a:ln w="9525">
                      <a:noFill/>
                      <a:miter lim="800000"/>
                      <a:headEnd/>
                      <a:tailEnd/>
                    </a:ln>
                  </pic:spPr>
                </pic:pic>
              </a:graphicData>
            </a:graphic>
          </wp:anchor>
        </w:drawing>
      </w:r>
      <w:r w:rsidR="00A964BB">
        <w:rPr>
          <w:rFonts w:ascii="Tahoma" w:hAnsi="Tahoma" w:cs="Tahoma"/>
          <w:noProof/>
          <w:color w:val="333333"/>
          <w:sz w:val="32"/>
          <w:szCs w:val="32"/>
          <w:lang w:eastAsia="en-GB"/>
        </w:rPr>
        <w:drawing>
          <wp:anchor distT="0" distB="0" distL="114300" distR="114300" simplePos="0" relativeHeight="251660288" behindDoc="1" locked="0" layoutInCell="1" allowOverlap="1">
            <wp:simplePos x="0" y="0"/>
            <wp:positionH relativeFrom="column">
              <wp:posOffset>-819150</wp:posOffset>
            </wp:positionH>
            <wp:positionV relativeFrom="paragraph">
              <wp:posOffset>3312160</wp:posOffset>
            </wp:positionV>
            <wp:extent cx="4777740" cy="1737360"/>
            <wp:effectExtent l="19050" t="0" r="3810" b="0"/>
            <wp:wrapNone/>
            <wp:docPr id="17" name="Picture 17" descr="http://www.pre-cast.org/images/photos/GFRC-h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re-cast.org/images/photos/GFRC-home.jpg"/>
                    <pic:cNvPicPr>
                      <a:picLocks noChangeAspect="1" noChangeArrowheads="1"/>
                    </pic:cNvPicPr>
                  </pic:nvPicPr>
                  <pic:blipFill>
                    <a:blip r:embed="rId6" cstate="print"/>
                    <a:srcRect/>
                    <a:stretch>
                      <a:fillRect/>
                    </a:stretch>
                  </pic:blipFill>
                  <pic:spPr bwMode="auto">
                    <a:xfrm>
                      <a:off x="0" y="0"/>
                      <a:ext cx="4777740" cy="1737360"/>
                    </a:xfrm>
                    <a:prstGeom prst="rect">
                      <a:avLst/>
                    </a:prstGeom>
                    <a:noFill/>
                    <a:ln w="9525">
                      <a:noFill/>
                      <a:miter lim="800000"/>
                      <a:headEnd/>
                      <a:tailEnd/>
                    </a:ln>
                  </pic:spPr>
                </pic:pic>
              </a:graphicData>
            </a:graphic>
          </wp:anchor>
        </w:drawing>
      </w:r>
      <w:r w:rsidR="00385FDB" w:rsidRPr="00385FDB">
        <w:rPr>
          <w:rFonts w:ascii="Tahoma" w:hAnsi="Tahoma" w:cs="Tahoma"/>
          <w:color w:val="333333"/>
          <w:sz w:val="32"/>
          <w:szCs w:val="32"/>
        </w:rPr>
        <w:br/>
      </w:r>
      <w:r w:rsidR="00385FDB" w:rsidRPr="00385FDB">
        <w:rPr>
          <w:rFonts w:ascii="Tahoma" w:hAnsi="Tahoma" w:cs="Tahoma" w:hint="cs"/>
          <w:color w:val="333333"/>
          <w:sz w:val="32"/>
          <w:szCs w:val="32"/>
          <w:shd w:val="clear" w:color="auto" w:fill="FFFFFF"/>
          <w:rtl/>
        </w:rPr>
        <w:t>تكون الألياف الزجاجية المستخدمة في صنع الواح الخرسانة بالخصائص التالية:</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معامل المرونة ≥ 70جيجا نيوتن/ م2</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الكثافة النوعية =3.5غ/سم3</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الاسمنت المستعمل في صناعة الألواح هو الاسمنت البورتلاندي العادي يكون الرمل المستعمل في صناعة الألواح من الرمل المغسول و المجفف</w:t>
      </w:r>
      <w:r w:rsidR="00385FDB" w:rsidRPr="00385FDB">
        <w:rPr>
          <w:rFonts w:ascii="Tahoma" w:hAnsi="Tahoma" w:cs="Tahoma"/>
          <w:color w:val="333333"/>
          <w:sz w:val="32"/>
          <w:szCs w:val="32"/>
          <w:shd w:val="clear" w:color="auto" w:fill="FFFFFF"/>
        </w:rPr>
        <w:t>.</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التركيب الكيميائي</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السليكا%96</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رطوبة%2</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الأملاح القابلة للذوبان%1</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الفاقد للاشتعال%0.5</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tl/>
        </w:rPr>
        <w:t>مقاس الحبيبات</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Pr>
        <w:lastRenderedPageBreak/>
        <w:t xml:space="preserve">1.2 </w:t>
      </w:r>
      <w:r w:rsidR="00385FDB" w:rsidRPr="00385FDB">
        <w:rPr>
          <w:rFonts w:ascii="Tahoma" w:hAnsi="Tahoma" w:cs="Tahoma"/>
          <w:color w:val="333333"/>
          <w:sz w:val="32"/>
          <w:szCs w:val="32"/>
          <w:shd w:val="clear" w:color="auto" w:fill="FFFFFF"/>
          <w:rtl/>
        </w:rPr>
        <w:t>مم بحد أقصى للألواح المنتجة بالرش</w:t>
      </w:r>
      <w:r w:rsidR="00385FDB" w:rsidRPr="00385FDB">
        <w:rPr>
          <w:rFonts w:ascii="Tahoma" w:hAnsi="Tahoma" w:cs="Tahoma"/>
          <w:color w:val="333333"/>
          <w:sz w:val="32"/>
          <w:szCs w:val="32"/>
        </w:rPr>
        <w:br/>
      </w:r>
      <w:r w:rsidR="00385FDB" w:rsidRPr="00385FDB">
        <w:rPr>
          <w:rFonts w:ascii="Tahoma" w:hAnsi="Tahoma" w:cs="Tahoma"/>
          <w:color w:val="333333"/>
          <w:sz w:val="32"/>
          <w:szCs w:val="32"/>
        </w:rPr>
        <w:br/>
      </w:r>
      <w:r w:rsidR="00385FDB" w:rsidRPr="00385FDB">
        <w:rPr>
          <w:rFonts w:ascii="Tahoma" w:hAnsi="Tahoma" w:cs="Tahoma"/>
          <w:color w:val="333333"/>
          <w:sz w:val="32"/>
          <w:szCs w:val="32"/>
          <w:shd w:val="clear" w:color="auto" w:fill="FFFFFF"/>
        </w:rPr>
        <w:t xml:space="preserve">2.4 </w:t>
      </w:r>
      <w:r w:rsidR="00385FDB" w:rsidRPr="00385FDB">
        <w:rPr>
          <w:rFonts w:ascii="Tahoma" w:hAnsi="Tahoma" w:cs="Tahoma"/>
          <w:color w:val="333333"/>
          <w:sz w:val="32"/>
          <w:szCs w:val="32"/>
          <w:shd w:val="clear" w:color="auto" w:fill="FFFFFF"/>
          <w:rtl/>
        </w:rPr>
        <w:t>مم بحد أقصى للألواح المنتجة بالصب</w:t>
      </w:r>
    </w:p>
    <w:p w:rsidR="00385FDB" w:rsidRDefault="00385FDB" w:rsidP="00385FDB">
      <w:pPr>
        <w:jc w:val="right"/>
        <w:rPr>
          <w:rFonts w:hint="cs"/>
          <w:b/>
          <w:bCs/>
          <w:sz w:val="36"/>
          <w:szCs w:val="36"/>
          <w:rtl/>
          <w:lang w:bidi="ar-JO"/>
        </w:rPr>
      </w:pPr>
    </w:p>
    <w:p w:rsidR="00385FDB" w:rsidRPr="006644E8" w:rsidRDefault="00475BFB" w:rsidP="00385FDB">
      <w:pPr>
        <w:jc w:val="right"/>
        <w:rPr>
          <w:rFonts w:hint="cs"/>
          <w:b/>
          <w:bCs/>
          <w:sz w:val="36"/>
          <w:szCs w:val="36"/>
          <w:rtl/>
          <w:lang w:bidi="ar-JO"/>
        </w:rPr>
      </w:pPr>
      <w:r w:rsidRPr="00385FDB">
        <w:rPr>
          <w:rFonts w:hint="cs"/>
          <w:b/>
          <w:bCs/>
          <w:sz w:val="36"/>
          <w:szCs w:val="36"/>
          <w:rtl/>
          <w:lang w:bidi="ar-JO"/>
        </w:rPr>
        <w:t>الخصائص الميكانيكية للخرسانة المسلحة بالألياف الزجاجية:</w:t>
      </w:r>
    </w:p>
    <w:p w:rsidR="00475BFB" w:rsidRDefault="00475BFB" w:rsidP="00316231">
      <w:pPr>
        <w:jc w:val="right"/>
        <w:rPr>
          <w:rFonts w:ascii="Tahoma" w:hAnsi="Tahoma" w:cs="Tahoma" w:hint="cs"/>
          <w:color w:val="333333"/>
          <w:sz w:val="32"/>
          <w:szCs w:val="32"/>
          <w:shd w:val="clear" w:color="auto" w:fill="FFFFFF"/>
          <w:rtl/>
        </w:rPr>
      </w:pPr>
      <w:r>
        <w:rPr>
          <w:rFonts w:ascii="Tahoma" w:hAnsi="Tahoma" w:cs="Tahoma"/>
          <w:color w:val="333333"/>
          <w:sz w:val="16"/>
          <w:szCs w:val="16"/>
        </w:rPr>
        <w:br/>
      </w:r>
      <w:r w:rsidRPr="00475BFB">
        <w:rPr>
          <w:rFonts w:ascii="Tahoma" w:hAnsi="Tahoma" w:cs="Tahoma"/>
          <w:color w:val="333333"/>
          <w:sz w:val="32"/>
          <w:szCs w:val="32"/>
          <w:shd w:val="clear" w:color="auto" w:fill="FFFFFF"/>
          <w:rtl/>
        </w:rPr>
        <w:t>التركيب : الاسمنت+رمل ناعم + ألياف زجاجية+ + إضافات كيميائية</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مواصفات السطح: أملس</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اللون: رمادي فاتح</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الكثافة للألواح 1550 كجم / م3 – 1650 كجم/ م3</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نفاذية الماء لا يسمح بنفاذ الماء</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إجهاد الانحناء (الشد) للألواح 22 نيوتن / مم2 – الاتجاه العمودي على اتجاه الألياف</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Pr>
        <w:t xml:space="preserve">11 </w:t>
      </w:r>
      <w:r w:rsidRPr="00475BFB">
        <w:rPr>
          <w:rFonts w:ascii="Tahoma" w:hAnsi="Tahoma" w:cs="Tahoma"/>
          <w:color w:val="333333"/>
          <w:sz w:val="32"/>
          <w:szCs w:val="32"/>
          <w:shd w:val="clear" w:color="auto" w:fill="FFFFFF"/>
          <w:rtl/>
        </w:rPr>
        <w:t>نيوتن /مم2 – الاتجاه الموازي لاتجاه الألياف</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إجهاد القص : 11 نيوتن / مم2 الاتجاه العمودي على سطح اللوح</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العزل الحراري: التوصيل الحراري للفيبر 0.9-5.1وات / م درجه مئوية</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معامل المرونة: 7-11 نيوتن / مم2</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مقاومة الحريق: لا يشتعل</w:t>
      </w:r>
      <w:r w:rsidRPr="00475BFB">
        <w:rPr>
          <w:rFonts w:ascii="Tahoma" w:hAnsi="Tahoma" w:cs="Tahoma"/>
          <w:color w:val="333333"/>
          <w:sz w:val="32"/>
          <w:szCs w:val="32"/>
        </w:rPr>
        <w:br/>
      </w:r>
      <w:r w:rsidRPr="00475BFB">
        <w:rPr>
          <w:rFonts w:ascii="Tahoma" w:hAnsi="Tahoma" w:cs="Tahoma"/>
          <w:color w:val="333333"/>
          <w:sz w:val="32"/>
          <w:szCs w:val="32"/>
        </w:rPr>
        <w:br/>
      </w:r>
      <w:r w:rsidRPr="00475BFB">
        <w:rPr>
          <w:rFonts w:ascii="Tahoma" w:hAnsi="Tahoma" w:cs="Tahoma"/>
          <w:color w:val="333333"/>
          <w:sz w:val="32"/>
          <w:szCs w:val="32"/>
          <w:shd w:val="clear" w:color="auto" w:fill="FFFFFF"/>
          <w:rtl/>
        </w:rPr>
        <w:t>مراقبة الجودة: تم المصادقة عليه من قبل هيئة خاصة للجودة والنوعية</w:t>
      </w:r>
    </w:p>
    <w:p w:rsidR="00475BFB" w:rsidRPr="006644E8" w:rsidRDefault="004B33C5" w:rsidP="006644E8">
      <w:pPr>
        <w:bidi/>
        <w:rPr>
          <w:rFonts w:hint="cs"/>
          <w:sz w:val="32"/>
          <w:szCs w:val="32"/>
          <w:rtl/>
          <w:lang w:bidi="ar-JO"/>
        </w:rPr>
      </w:pPr>
      <w:r>
        <w:rPr>
          <w:rFonts w:ascii="Tahoma" w:hAnsi="Tahoma" w:cs="Tahoma"/>
          <w:noProof/>
          <w:color w:val="333333"/>
          <w:sz w:val="32"/>
          <w:szCs w:val="32"/>
          <w:lang w:eastAsia="en-GB"/>
        </w:rPr>
        <w:lastRenderedPageBreak/>
        <w:drawing>
          <wp:anchor distT="0" distB="0" distL="114300" distR="114300" simplePos="0" relativeHeight="251664384" behindDoc="1" locked="0" layoutInCell="1" allowOverlap="1">
            <wp:simplePos x="0" y="0"/>
            <wp:positionH relativeFrom="column">
              <wp:posOffset>64770</wp:posOffset>
            </wp:positionH>
            <wp:positionV relativeFrom="paragraph">
              <wp:posOffset>297180</wp:posOffset>
            </wp:positionV>
            <wp:extent cx="3028248" cy="1737360"/>
            <wp:effectExtent l="19050" t="0" r="702" b="0"/>
            <wp:wrapNone/>
            <wp:docPr id="29" name="Picture 29" descr="http://i01.i.aliimg.com/photo/v0/121867729/Glass_fiber_reinforced_concrete.jpg_250x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01.i.aliimg.com/photo/v0/121867729/Glass_fiber_reinforced_concrete.jpg_250x250.jpg"/>
                    <pic:cNvPicPr>
                      <a:picLocks noChangeAspect="1" noChangeArrowheads="1"/>
                    </pic:cNvPicPr>
                  </pic:nvPicPr>
                  <pic:blipFill>
                    <a:blip r:embed="rId7" cstate="print"/>
                    <a:srcRect/>
                    <a:stretch>
                      <a:fillRect/>
                    </a:stretch>
                  </pic:blipFill>
                  <pic:spPr bwMode="auto">
                    <a:xfrm>
                      <a:off x="0" y="0"/>
                      <a:ext cx="3028248" cy="1737360"/>
                    </a:xfrm>
                    <a:prstGeom prst="rect">
                      <a:avLst/>
                    </a:prstGeom>
                    <a:noFill/>
                    <a:ln w="9525">
                      <a:noFill/>
                      <a:miter lim="800000"/>
                      <a:headEnd/>
                      <a:tailEnd/>
                    </a:ln>
                  </pic:spPr>
                </pic:pic>
              </a:graphicData>
            </a:graphic>
          </wp:anchor>
        </w:drawing>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_</w:t>
      </w:r>
      <w:r w:rsidR="006644E8" w:rsidRPr="006644E8">
        <w:rPr>
          <w:rFonts w:ascii="Tahoma" w:hAnsi="Tahoma" w:cs="Tahoma"/>
          <w:color w:val="333333"/>
          <w:sz w:val="32"/>
          <w:szCs w:val="32"/>
          <w:shd w:val="clear" w:color="auto" w:fill="FFFFFF"/>
          <w:rtl/>
        </w:rPr>
        <w:t>درجة نفاذيتها للماء 0.1</w:t>
      </w:r>
      <w:r w:rsidR="006644E8" w:rsidRPr="006644E8">
        <w:rPr>
          <w:rFonts w:ascii="Tahoma" w:hAnsi="Tahoma" w:cs="Tahoma"/>
          <w:color w:val="333333"/>
          <w:sz w:val="32"/>
          <w:szCs w:val="32"/>
          <w:shd w:val="clear" w:color="auto" w:fill="FFFFFF"/>
        </w:rPr>
        <w:t>%</w:t>
      </w:r>
      <w:r w:rsidR="006644E8" w:rsidRPr="006644E8">
        <w:rPr>
          <w:rFonts w:ascii="Tahoma" w:hAnsi="Tahoma" w:cs="Tahoma"/>
          <w:color w:val="333333"/>
          <w:sz w:val="32"/>
          <w:szCs w:val="32"/>
        </w:rPr>
        <w:br/>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_</w:t>
      </w:r>
      <w:r w:rsidR="006644E8" w:rsidRPr="006644E8">
        <w:rPr>
          <w:rFonts w:ascii="Tahoma" w:hAnsi="Tahoma" w:cs="Tahoma"/>
          <w:color w:val="333333"/>
          <w:sz w:val="32"/>
          <w:szCs w:val="32"/>
          <w:shd w:val="clear" w:color="auto" w:fill="FFFFFF"/>
          <w:rtl/>
        </w:rPr>
        <w:t>مقاومة للأملاح والأحماض</w:t>
      </w:r>
      <w:r w:rsidR="006644E8" w:rsidRPr="006644E8">
        <w:rPr>
          <w:rFonts w:ascii="Tahoma" w:hAnsi="Tahoma" w:cs="Tahoma"/>
          <w:color w:val="333333"/>
          <w:sz w:val="32"/>
          <w:szCs w:val="32"/>
        </w:rPr>
        <w:br/>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 xml:space="preserve">– </w:t>
      </w:r>
      <w:r w:rsidR="006644E8" w:rsidRPr="006644E8">
        <w:rPr>
          <w:rFonts w:ascii="Tahoma" w:hAnsi="Tahoma" w:cs="Tahoma"/>
          <w:color w:val="333333"/>
          <w:sz w:val="32"/>
          <w:szCs w:val="32"/>
          <w:shd w:val="clear" w:color="auto" w:fill="FFFFFF"/>
          <w:rtl/>
        </w:rPr>
        <w:t>مقاومة للاحتكاك والكسر</w:t>
      </w:r>
      <w:r w:rsidR="006644E8" w:rsidRPr="006644E8">
        <w:rPr>
          <w:rFonts w:ascii="Tahoma" w:hAnsi="Tahoma" w:cs="Tahoma"/>
          <w:color w:val="333333"/>
          <w:sz w:val="32"/>
          <w:szCs w:val="32"/>
        </w:rPr>
        <w:br/>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 xml:space="preserve">– </w:t>
      </w:r>
      <w:r w:rsidR="006644E8" w:rsidRPr="006644E8">
        <w:rPr>
          <w:rFonts w:ascii="Tahoma" w:hAnsi="Tahoma" w:cs="Tahoma"/>
          <w:color w:val="333333"/>
          <w:sz w:val="32"/>
          <w:szCs w:val="32"/>
          <w:shd w:val="clear" w:color="auto" w:fill="FFFFFF"/>
          <w:rtl/>
        </w:rPr>
        <w:t>رديئة التوصيل للكهرباء</w:t>
      </w:r>
      <w:r w:rsidR="006644E8" w:rsidRPr="006644E8">
        <w:rPr>
          <w:rFonts w:ascii="Tahoma" w:hAnsi="Tahoma" w:cs="Tahoma"/>
          <w:color w:val="333333"/>
          <w:sz w:val="32"/>
          <w:szCs w:val="32"/>
        </w:rPr>
        <w:br/>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 xml:space="preserve">– </w:t>
      </w:r>
      <w:r w:rsidR="006644E8" w:rsidRPr="006644E8">
        <w:rPr>
          <w:rFonts w:ascii="Tahoma" w:hAnsi="Tahoma" w:cs="Tahoma"/>
          <w:color w:val="333333"/>
          <w:sz w:val="32"/>
          <w:szCs w:val="32"/>
          <w:shd w:val="clear" w:color="auto" w:fill="FFFFFF"/>
          <w:rtl/>
        </w:rPr>
        <w:t>ضعيفة التوصيل الحراري</w:t>
      </w:r>
      <w:r w:rsidR="006644E8" w:rsidRPr="006644E8">
        <w:rPr>
          <w:rFonts w:ascii="Tahoma" w:hAnsi="Tahoma" w:cs="Tahoma"/>
          <w:color w:val="333333"/>
          <w:sz w:val="32"/>
          <w:szCs w:val="32"/>
        </w:rPr>
        <w:br/>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 xml:space="preserve">– </w:t>
      </w:r>
      <w:r w:rsidR="006644E8" w:rsidRPr="006644E8">
        <w:rPr>
          <w:rFonts w:ascii="Tahoma" w:hAnsi="Tahoma" w:cs="Tahoma"/>
          <w:color w:val="333333"/>
          <w:sz w:val="32"/>
          <w:szCs w:val="32"/>
          <w:shd w:val="clear" w:color="auto" w:fill="FFFFFF"/>
          <w:rtl/>
        </w:rPr>
        <w:t>تتحمل إجهاد ضغط يصل إلى 50 نيوتن / مم2</w:t>
      </w:r>
      <w:r w:rsidR="006644E8" w:rsidRPr="006644E8">
        <w:rPr>
          <w:rFonts w:ascii="Tahoma" w:hAnsi="Tahoma" w:cs="Tahoma"/>
          <w:color w:val="333333"/>
          <w:sz w:val="32"/>
          <w:szCs w:val="32"/>
        </w:rPr>
        <w:br/>
      </w:r>
      <w:r w:rsidR="006644E8" w:rsidRPr="006644E8">
        <w:rPr>
          <w:rFonts w:ascii="Tahoma" w:hAnsi="Tahoma" w:cs="Tahoma"/>
          <w:color w:val="333333"/>
          <w:sz w:val="32"/>
          <w:szCs w:val="32"/>
        </w:rPr>
        <w:br/>
      </w:r>
      <w:r w:rsidR="006644E8" w:rsidRPr="006644E8">
        <w:rPr>
          <w:rFonts w:ascii="Tahoma" w:hAnsi="Tahoma" w:cs="Tahoma"/>
          <w:color w:val="333333"/>
          <w:sz w:val="32"/>
          <w:szCs w:val="32"/>
          <w:shd w:val="clear" w:color="auto" w:fill="FFFFFF"/>
        </w:rPr>
        <w:t xml:space="preserve">– </w:t>
      </w:r>
      <w:r w:rsidR="006644E8" w:rsidRPr="006644E8">
        <w:rPr>
          <w:rFonts w:ascii="Tahoma" w:hAnsi="Tahoma" w:cs="Tahoma"/>
          <w:color w:val="333333"/>
          <w:sz w:val="32"/>
          <w:szCs w:val="32"/>
          <w:shd w:val="clear" w:color="auto" w:fill="FFFFFF"/>
          <w:rtl/>
        </w:rPr>
        <w:t>مقاوم للأشعة فوق البنفسجية</w:t>
      </w:r>
      <w:r w:rsidR="006644E8" w:rsidRPr="006644E8">
        <w:rPr>
          <w:rFonts w:ascii="Tahoma" w:hAnsi="Tahoma" w:cs="Tahoma"/>
          <w:color w:val="333333"/>
          <w:sz w:val="32"/>
          <w:szCs w:val="32"/>
          <w:shd w:val="clear" w:color="auto" w:fill="FFFFFF"/>
        </w:rPr>
        <w:t>.</w:t>
      </w:r>
    </w:p>
    <w:p w:rsidR="00316231" w:rsidRDefault="00316231" w:rsidP="00316231">
      <w:pPr>
        <w:jc w:val="right"/>
        <w:rPr>
          <w:rFonts w:hint="cs"/>
          <w:sz w:val="36"/>
          <w:szCs w:val="36"/>
          <w:rtl/>
          <w:lang w:bidi="ar-JO"/>
        </w:rPr>
      </w:pPr>
    </w:p>
    <w:p w:rsidR="006644E8" w:rsidRPr="00A964BB" w:rsidRDefault="006644E8" w:rsidP="00316231">
      <w:pPr>
        <w:jc w:val="right"/>
        <w:rPr>
          <w:rFonts w:hint="cs"/>
          <w:b/>
          <w:bCs/>
          <w:sz w:val="44"/>
          <w:szCs w:val="44"/>
          <w:rtl/>
          <w:lang w:bidi="ar-JO"/>
        </w:rPr>
      </w:pPr>
      <w:r w:rsidRPr="00A964BB">
        <w:rPr>
          <w:rFonts w:hint="cs"/>
          <w:b/>
          <w:bCs/>
          <w:sz w:val="44"/>
          <w:szCs w:val="44"/>
          <w:rtl/>
          <w:lang w:bidi="ar-JO"/>
        </w:rPr>
        <w:t>مميزات الخرسانة المسلحة بالألياف الزجاجية:</w:t>
      </w:r>
    </w:p>
    <w:p w:rsidR="006644E8" w:rsidRDefault="006644E8" w:rsidP="006644E8">
      <w:pPr>
        <w:bidi/>
        <w:rPr>
          <w:rStyle w:val="apple-converted-space"/>
          <w:rFonts w:ascii="Tahoma" w:hAnsi="Tahoma" w:cs="Tahoma" w:hint="cs"/>
          <w:color w:val="333333"/>
          <w:sz w:val="32"/>
          <w:szCs w:val="32"/>
          <w:shd w:val="clear" w:color="auto" w:fill="FFFFFF"/>
          <w:rtl/>
        </w:rPr>
      </w:pP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 xml:space="preserve">_ </w:t>
      </w:r>
      <w:r w:rsidRPr="006644E8">
        <w:rPr>
          <w:rFonts w:ascii="Tahoma" w:hAnsi="Tahoma" w:cs="Tahoma"/>
          <w:color w:val="333333"/>
          <w:sz w:val="32"/>
          <w:szCs w:val="32"/>
          <w:shd w:val="clear" w:color="auto" w:fill="FFFFFF"/>
          <w:rtl/>
        </w:rPr>
        <w:t>تعتبر إحدى المواد الأكثر طواعية المتوفرة للمهندسين و المعماريين</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هي عملية لإعادة الإنتاج و الترميم و ذات جمالية عالية صديقة للبيئة</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 xml:space="preserve">_ </w:t>
      </w:r>
      <w:r w:rsidRPr="006644E8">
        <w:rPr>
          <w:rFonts w:ascii="Tahoma" w:hAnsi="Tahoma" w:cs="Tahoma"/>
          <w:color w:val="333333"/>
          <w:sz w:val="32"/>
          <w:szCs w:val="32"/>
          <w:shd w:val="clear" w:color="auto" w:fill="FFFFFF"/>
          <w:rtl/>
        </w:rPr>
        <w:t>تخفف الحمولات على الأبنية بعوامل أمان كبيرة كالهياكل الضخمة و الأساسات</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يمكن تلوينها بالصباغات و الدهانات</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الاكساء بواسطتها يمكن أن يحل محل الخرسانة مسبقة الصنع عندما تكون هناك مشكلة في الوزن و الشكل</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lastRenderedPageBreak/>
        <w:t>_</w:t>
      </w:r>
      <w:r w:rsidRPr="006644E8">
        <w:rPr>
          <w:rFonts w:ascii="Tahoma" w:hAnsi="Tahoma" w:cs="Tahoma"/>
          <w:color w:val="333333"/>
          <w:sz w:val="32"/>
          <w:szCs w:val="32"/>
          <w:shd w:val="clear" w:color="auto" w:fill="FFFFFF"/>
          <w:rtl/>
        </w:rPr>
        <w:t>يمكن تشكيل منتجاتها بمقاطع رقيقة بسمك(6_12)مم ليكون وزنها اقل بكثير من وزن منتجات الخرسانةمسبقة الصنع المماثلة بالحجم</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سهلة التصنيع و القولبة لإنتاج الأشكال و التفاصيل الدقيقة كما</w:t>
      </w:r>
      <w:r w:rsidRPr="006644E8">
        <w:rPr>
          <w:rStyle w:val="apple-converted-space"/>
          <w:rFonts w:ascii="Tahoma" w:hAnsi="Tahoma" w:cs="Tahoma"/>
          <w:color w:val="333333"/>
          <w:sz w:val="32"/>
          <w:szCs w:val="32"/>
          <w:shd w:val="clear" w:color="auto" w:fill="FFFFFF"/>
        </w:rPr>
        <w:t> </w:t>
      </w:r>
      <w:r>
        <w:rPr>
          <w:rStyle w:val="apple-converted-space"/>
          <w:rFonts w:ascii="Tahoma" w:hAnsi="Tahoma" w:cs="Tahoma" w:hint="cs"/>
          <w:color w:val="333333"/>
          <w:sz w:val="32"/>
          <w:szCs w:val="32"/>
          <w:shd w:val="clear" w:color="auto" w:fill="FFFFFF"/>
          <w:rtl/>
        </w:rPr>
        <w:t>تعطي الملمس المطلوب للسطوح النهائية بأفضل نوعية</w:t>
      </w:r>
    </w:p>
    <w:p w:rsidR="006644E8" w:rsidRDefault="006644E8" w:rsidP="006644E8">
      <w:pPr>
        <w:bidi/>
        <w:rPr>
          <w:rFonts w:ascii="Tahoma" w:hAnsi="Tahoma" w:cs="Tahoma" w:hint="cs"/>
          <w:color w:val="333333"/>
          <w:sz w:val="32"/>
          <w:szCs w:val="32"/>
          <w:shd w:val="clear" w:color="auto" w:fill="FFFFFF"/>
          <w:rtl/>
        </w:rPr>
      </w:pP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مقاومتها للتآكل و الظروف الجوية الخارجية من حرارة و رطوبة و خاصة الأجواء البحرية</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عازلة للحرارة و الصوت و تتسم بمقاومة عالية للحريق و تسرب المياه</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عمرها الزمني لا يقل عن 4 أضعاف العمر الزمني للخرسانة المسلحة و ذلك من خلال مواصفاتها الفيزيائية و الكيميائية العالية</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غير قابلة لتكاثر الحشرات و نمو الفطريات و المكروبات</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تتحمل إجهاد كسر يصل إلى 3 أضعاف الخرسانة المسلحة نتيجة للتوزيع المنتظم للتسليح الداخلي للألياف الزجاجية في مختلف الاتجاهات</w:t>
      </w:r>
      <w:r w:rsidRPr="006644E8">
        <w:rPr>
          <w:rFonts w:ascii="Tahoma" w:hAnsi="Tahoma" w:cs="Tahoma"/>
          <w:color w:val="333333"/>
          <w:sz w:val="32"/>
          <w:szCs w:val="32"/>
        </w:rPr>
        <w:br/>
      </w:r>
      <w:r w:rsidRPr="006644E8">
        <w:rPr>
          <w:rFonts w:ascii="Tahoma" w:hAnsi="Tahoma" w:cs="Tahoma"/>
          <w:color w:val="333333"/>
          <w:sz w:val="32"/>
          <w:szCs w:val="32"/>
        </w:rPr>
        <w:br/>
      </w:r>
      <w:r w:rsidRPr="006644E8">
        <w:rPr>
          <w:rFonts w:ascii="Tahoma" w:hAnsi="Tahoma" w:cs="Tahoma"/>
          <w:color w:val="333333"/>
          <w:sz w:val="32"/>
          <w:szCs w:val="32"/>
          <w:shd w:val="clear" w:color="auto" w:fill="FFFFFF"/>
        </w:rPr>
        <w:t>_</w:t>
      </w:r>
      <w:r w:rsidRPr="006644E8">
        <w:rPr>
          <w:rFonts w:ascii="Tahoma" w:hAnsi="Tahoma" w:cs="Tahoma"/>
          <w:color w:val="333333"/>
          <w:sz w:val="32"/>
          <w:szCs w:val="32"/>
          <w:shd w:val="clear" w:color="auto" w:fill="FFFFFF"/>
          <w:rtl/>
        </w:rPr>
        <w:t>مقاومة شديدة للصلابة و الاحتكاك</w:t>
      </w:r>
    </w:p>
    <w:p w:rsidR="00385FDB" w:rsidRDefault="00385FDB" w:rsidP="006644E8">
      <w:pPr>
        <w:bidi/>
        <w:rPr>
          <w:rFonts w:ascii="Tahoma" w:hAnsi="Tahoma" w:cs="Tahoma" w:hint="cs"/>
          <w:color w:val="333333"/>
          <w:sz w:val="32"/>
          <w:szCs w:val="32"/>
          <w:shd w:val="clear" w:color="auto" w:fill="FFFFFF"/>
          <w:rtl/>
        </w:rPr>
      </w:pPr>
    </w:p>
    <w:p w:rsidR="00385FDB" w:rsidRDefault="00385FDB" w:rsidP="00385FDB">
      <w:pPr>
        <w:bidi/>
        <w:rPr>
          <w:rFonts w:hint="cs"/>
          <w:b/>
          <w:bCs/>
          <w:sz w:val="36"/>
          <w:szCs w:val="36"/>
          <w:rtl/>
          <w:lang w:bidi="ar-JO"/>
        </w:rPr>
      </w:pPr>
      <w:r w:rsidRPr="00385FDB">
        <w:rPr>
          <w:rFonts w:ascii="Tahoma" w:hAnsi="Tahoma" w:cs="Tahoma" w:hint="cs"/>
          <w:b/>
          <w:bCs/>
          <w:color w:val="333333"/>
          <w:sz w:val="36"/>
          <w:szCs w:val="36"/>
          <w:shd w:val="clear" w:color="auto" w:fill="FFFFFF"/>
          <w:rtl/>
        </w:rPr>
        <w:t>طرق تصنيع الخرسانة المسلحة بالألياف الزجاجية:</w:t>
      </w:r>
    </w:p>
    <w:p w:rsidR="006644E8" w:rsidRDefault="00385FDB" w:rsidP="00385FDB">
      <w:pPr>
        <w:bidi/>
        <w:rPr>
          <w:rFonts w:hint="cs"/>
          <w:b/>
          <w:bCs/>
          <w:sz w:val="32"/>
          <w:szCs w:val="32"/>
          <w:rtl/>
          <w:lang w:bidi="ar-JO"/>
        </w:rPr>
      </w:pPr>
      <w:r>
        <w:rPr>
          <w:rFonts w:ascii="Tahoma" w:hAnsi="Tahoma" w:cs="Tahoma"/>
          <w:color w:val="333333"/>
          <w:sz w:val="16"/>
          <w:szCs w:val="16"/>
        </w:rPr>
        <w:br/>
      </w:r>
      <w:r w:rsidRPr="00A964BB">
        <w:rPr>
          <w:rFonts w:ascii="Tahoma" w:hAnsi="Tahoma" w:cs="Tahoma"/>
          <w:b/>
          <w:bCs/>
          <w:color w:val="333333"/>
          <w:sz w:val="32"/>
          <w:szCs w:val="32"/>
          <w:shd w:val="clear" w:color="auto" w:fill="FFFFFF"/>
          <w:rtl/>
        </w:rPr>
        <w:t>طريقة الرش</w:t>
      </w:r>
      <w:r w:rsidRPr="00385FDB">
        <w:rPr>
          <w:rFonts w:ascii="Tahoma" w:hAnsi="Tahoma" w:cs="Tahoma"/>
          <w:color w:val="333333"/>
          <w:sz w:val="32"/>
          <w:szCs w:val="32"/>
        </w:rPr>
        <w:br/>
      </w:r>
      <w:r w:rsidRPr="00385FDB">
        <w:rPr>
          <w:rFonts w:ascii="Tahoma" w:hAnsi="Tahoma" w:cs="Tahoma"/>
          <w:color w:val="333333"/>
          <w:sz w:val="32"/>
          <w:szCs w:val="32"/>
        </w:rPr>
        <w:br/>
      </w:r>
      <w:r w:rsidRPr="00385FDB">
        <w:rPr>
          <w:rFonts w:ascii="Tahoma" w:hAnsi="Tahoma" w:cs="Tahoma"/>
          <w:color w:val="333333"/>
          <w:sz w:val="32"/>
          <w:szCs w:val="32"/>
          <w:shd w:val="clear" w:color="auto" w:fill="FFFFFF"/>
          <w:rtl/>
        </w:rPr>
        <w:t>يتم خلط الاسمنت و الرمل و الماء و الإضافات باستخدام خلاط مروحي ثم ينقل الخليط إلى المضخة التي تضخها إلى الخرطوم و بعد ذلك إلى مسدس الرش الذي يعمل بالهواء المضغوط و يتم الرش بالمسدس على القوالب المجهزة و المدهونة مسبقا</w:t>
      </w:r>
      <w:r w:rsidRPr="00385FDB">
        <w:rPr>
          <w:rFonts w:ascii="Tahoma" w:hAnsi="Tahoma" w:cs="Tahoma"/>
          <w:color w:val="333333"/>
          <w:sz w:val="32"/>
          <w:szCs w:val="32"/>
          <w:shd w:val="clear" w:color="auto" w:fill="FFFFFF"/>
        </w:rPr>
        <w:t>.</w:t>
      </w:r>
      <w:r w:rsidRPr="00385FDB">
        <w:rPr>
          <w:rFonts w:ascii="Tahoma" w:hAnsi="Tahoma" w:cs="Tahoma"/>
          <w:color w:val="333333"/>
          <w:sz w:val="32"/>
          <w:szCs w:val="32"/>
        </w:rPr>
        <w:br/>
      </w:r>
      <w:r w:rsidRPr="00385FDB">
        <w:rPr>
          <w:rFonts w:ascii="Tahoma" w:hAnsi="Tahoma" w:cs="Tahoma"/>
          <w:color w:val="333333"/>
          <w:sz w:val="32"/>
          <w:szCs w:val="32"/>
        </w:rPr>
        <w:lastRenderedPageBreak/>
        <w:br/>
      </w:r>
      <w:r w:rsidRPr="00A964BB">
        <w:rPr>
          <w:rFonts w:ascii="Tahoma" w:hAnsi="Tahoma" w:cs="Tahoma"/>
          <w:b/>
          <w:bCs/>
          <w:color w:val="333333"/>
          <w:sz w:val="32"/>
          <w:szCs w:val="32"/>
          <w:shd w:val="clear" w:color="auto" w:fill="FFFFFF"/>
          <w:rtl/>
        </w:rPr>
        <w:t>طريقة الخلط المسبق مع الصب على الهزاز</w:t>
      </w:r>
      <w:r w:rsidRPr="00385FDB">
        <w:rPr>
          <w:rFonts w:ascii="Tahoma" w:hAnsi="Tahoma" w:cs="Tahoma"/>
          <w:color w:val="333333"/>
          <w:sz w:val="32"/>
          <w:szCs w:val="32"/>
        </w:rPr>
        <w:br/>
      </w:r>
      <w:r w:rsidRPr="00385FDB">
        <w:rPr>
          <w:rFonts w:ascii="Tahoma" w:hAnsi="Tahoma" w:cs="Tahoma"/>
          <w:color w:val="333333"/>
          <w:sz w:val="32"/>
          <w:szCs w:val="32"/>
        </w:rPr>
        <w:br/>
      </w:r>
      <w:r w:rsidRPr="00385FDB">
        <w:rPr>
          <w:rFonts w:ascii="Tahoma" w:hAnsi="Tahoma" w:cs="Tahoma"/>
          <w:color w:val="333333"/>
          <w:sz w:val="32"/>
          <w:szCs w:val="32"/>
          <w:shd w:val="clear" w:color="auto" w:fill="FFFFFF"/>
          <w:rtl/>
        </w:rPr>
        <w:t>يتم خلط العجينة باستخدام خلاطه دوارة ذات 4</w:t>
      </w:r>
      <w:r w:rsidR="00AD4445">
        <w:rPr>
          <w:rFonts w:ascii="Tahoma" w:hAnsi="Tahoma" w:cs="Tahoma" w:hint="cs"/>
          <w:color w:val="333333"/>
          <w:sz w:val="32"/>
          <w:szCs w:val="32"/>
          <w:shd w:val="clear" w:color="auto" w:fill="FFFFFF"/>
          <w:rtl/>
        </w:rPr>
        <w:t xml:space="preserve"> </w:t>
      </w:r>
      <w:r w:rsidRPr="00385FDB">
        <w:rPr>
          <w:rFonts w:ascii="Tahoma" w:hAnsi="Tahoma" w:cs="Tahoma"/>
          <w:color w:val="333333"/>
          <w:sz w:val="32"/>
          <w:szCs w:val="32"/>
          <w:shd w:val="clear" w:color="auto" w:fill="FFFFFF"/>
          <w:rtl/>
        </w:rPr>
        <w:t>اذرع منحنية ثم يتم الصب في قوالب على طاولة هزازة لتفريغ الهواء و تتخلخل العجينة إلى جميع أجزاء القالب و إعطاء العنصر المنجز سطح أملس نظيف خالي من الفقاعات الهوائية</w:t>
      </w:r>
      <w:r w:rsidRPr="00385FDB">
        <w:rPr>
          <w:rFonts w:ascii="Tahoma" w:hAnsi="Tahoma" w:cs="Tahoma"/>
          <w:color w:val="333333"/>
          <w:sz w:val="32"/>
          <w:szCs w:val="32"/>
        </w:rPr>
        <w:br/>
      </w:r>
      <w:r w:rsidR="006644E8" w:rsidRPr="00385FDB">
        <w:rPr>
          <w:b/>
          <w:bCs/>
          <w:sz w:val="32"/>
          <w:szCs w:val="32"/>
          <w:lang w:bidi="ar-JO"/>
        </w:rPr>
        <w:br/>
      </w:r>
      <w:r>
        <w:rPr>
          <w:rFonts w:hint="cs"/>
          <w:b/>
          <w:bCs/>
          <w:sz w:val="32"/>
          <w:szCs w:val="32"/>
          <w:rtl/>
          <w:lang w:bidi="ar-JO"/>
        </w:rPr>
        <w:t>أستخدامات الخرسانة المسلحة بالألياف الزجاجية:</w:t>
      </w:r>
    </w:p>
    <w:p w:rsidR="00385FDB" w:rsidRDefault="00A964BB" w:rsidP="00385FDB">
      <w:pPr>
        <w:bidi/>
        <w:rPr>
          <w:rFonts w:ascii="Tahoma" w:hAnsi="Tahoma" w:cs="Tahoma" w:hint="cs"/>
          <w:color w:val="333333"/>
          <w:sz w:val="32"/>
          <w:szCs w:val="32"/>
          <w:shd w:val="clear" w:color="auto" w:fill="FFFFFF"/>
          <w:rtl/>
        </w:rPr>
      </w:pPr>
      <w:r>
        <w:rPr>
          <w:rFonts w:ascii="Tahoma" w:hAnsi="Tahoma" w:cs="Tahoma"/>
          <w:noProof/>
          <w:color w:val="333333"/>
          <w:sz w:val="32"/>
          <w:szCs w:val="32"/>
          <w:lang w:eastAsia="en-GB"/>
        </w:rPr>
        <w:drawing>
          <wp:anchor distT="0" distB="0" distL="114300" distR="114300" simplePos="0" relativeHeight="251659264" behindDoc="1" locked="0" layoutInCell="1" allowOverlap="1">
            <wp:simplePos x="0" y="0"/>
            <wp:positionH relativeFrom="column">
              <wp:posOffset>-110490</wp:posOffset>
            </wp:positionH>
            <wp:positionV relativeFrom="paragraph">
              <wp:posOffset>3371850</wp:posOffset>
            </wp:positionV>
            <wp:extent cx="2556510" cy="3512820"/>
            <wp:effectExtent l="19050" t="0" r="0" b="0"/>
            <wp:wrapNone/>
            <wp:docPr id="14" name="Picture 14" descr="http://www.m5zn.com/uploads/2010/7/24/photo/072410050714qkynhd84156qk2vvp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m5zn.com/uploads/2010/7/24/photo/072410050714qkynhd84156qk2vvpnt.jpg"/>
                    <pic:cNvPicPr>
                      <a:picLocks noChangeAspect="1" noChangeArrowheads="1"/>
                    </pic:cNvPicPr>
                  </pic:nvPicPr>
                  <pic:blipFill>
                    <a:blip r:embed="rId8" cstate="print"/>
                    <a:srcRect/>
                    <a:stretch>
                      <a:fillRect/>
                    </a:stretch>
                  </pic:blipFill>
                  <pic:spPr bwMode="auto">
                    <a:xfrm>
                      <a:off x="0" y="0"/>
                      <a:ext cx="2556510" cy="3512820"/>
                    </a:xfrm>
                    <a:prstGeom prst="rect">
                      <a:avLst/>
                    </a:prstGeom>
                    <a:noFill/>
                    <a:ln w="9525">
                      <a:noFill/>
                      <a:miter lim="800000"/>
                      <a:headEnd/>
                      <a:tailEnd/>
                    </a:ln>
                  </pic:spPr>
                </pic:pic>
              </a:graphicData>
            </a:graphic>
          </wp:anchor>
        </w:drawing>
      </w:r>
      <w:r>
        <w:rPr>
          <w:rFonts w:ascii="Tahoma" w:hAnsi="Tahoma" w:cs="Tahoma"/>
          <w:noProof/>
          <w:color w:val="333333"/>
          <w:sz w:val="32"/>
          <w:szCs w:val="32"/>
          <w:lang w:eastAsia="en-GB"/>
        </w:rPr>
        <w:drawing>
          <wp:anchor distT="0" distB="0" distL="114300" distR="114300" simplePos="0" relativeHeight="251658240" behindDoc="1" locked="0" layoutInCell="1" allowOverlap="1">
            <wp:simplePos x="0" y="0"/>
            <wp:positionH relativeFrom="column">
              <wp:posOffset>-110490</wp:posOffset>
            </wp:positionH>
            <wp:positionV relativeFrom="paragraph">
              <wp:posOffset>-163830</wp:posOffset>
            </wp:positionV>
            <wp:extent cx="2556510" cy="3413760"/>
            <wp:effectExtent l="19050" t="0" r="0" b="0"/>
            <wp:wrapNone/>
            <wp:docPr id="8" name="Picture 8" descr="http://www.m5zn.com/uploads/2010/7/24/photo/0724100507149cpa5ppnm8lz0sg7imr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m5zn.com/uploads/2010/7/24/photo/0724100507149cpa5ppnm8lz0sg7imrf.jpg"/>
                    <pic:cNvPicPr>
                      <a:picLocks noChangeAspect="1" noChangeArrowheads="1"/>
                    </pic:cNvPicPr>
                  </pic:nvPicPr>
                  <pic:blipFill>
                    <a:blip r:embed="rId9" cstate="print"/>
                    <a:srcRect/>
                    <a:stretch>
                      <a:fillRect/>
                    </a:stretch>
                  </pic:blipFill>
                  <pic:spPr bwMode="auto">
                    <a:xfrm>
                      <a:off x="0" y="0"/>
                      <a:ext cx="2556510" cy="3413760"/>
                    </a:xfrm>
                    <a:prstGeom prst="rect">
                      <a:avLst/>
                    </a:prstGeom>
                    <a:noFill/>
                    <a:ln w="9525">
                      <a:noFill/>
                      <a:miter lim="800000"/>
                      <a:headEnd/>
                      <a:tailEnd/>
                    </a:ln>
                  </pic:spPr>
                </pic:pic>
              </a:graphicData>
            </a:graphic>
          </wp:anchor>
        </w:drawing>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 xml:space="preserve">_ </w:t>
      </w:r>
      <w:r w:rsidR="00385FDB" w:rsidRPr="002D0048">
        <w:rPr>
          <w:rFonts w:ascii="Tahoma" w:hAnsi="Tahoma" w:cs="Tahoma"/>
          <w:color w:val="333333"/>
          <w:sz w:val="32"/>
          <w:szCs w:val="32"/>
          <w:shd w:val="clear" w:color="auto" w:fill="FFFFFF"/>
          <w:rtl/>
        </w:rPr>
        <w:t>تكسيه واجهات المباني</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الكورنيشات</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الأعمدة و التيجان</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تغطية الأسقف</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جدران المباني</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وحدات معمارية و زخرفيه مختلفة</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الشرف</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القباب</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التماثيل</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النافورات</w:t>
      </w:r>
      <w:r w:rsidR="00385FDB" w:rsidRPr="002D0048">
        <w:rPr>
          <w:rFonts w:ascii="Tahoma" w:hAnsi="Tahoma" w:cs="Tahoma"/>
          <w:color w:val="333333"/>
          <w:sz w:val="32"/>
          <w:szCs w:val="32"/>
        </w:rPr>
        <w:br/>
      </w:r>
      <w:r w:rsidR="00385FDB" w:rsidRPr="002D0048">
        <w:rPr>
          <w:rFonts w:ascii="Tahoma" w:hAnsi="Tahoma" w:cs="Tahoma"/>
          <w:color w:val="333333"/>
          <w:sz w:val="32"/>
          <w:szCs w:val="32"/>
        </w:rPr>
        <w:br/>
      </w:r>
      <w:r w:rsidR="00385FDB" w:rsidRPr="002D0048">
        <w:rPr>
          <w:rFonts w:ascii="Tahoma" w:hAnsi="Tahoma" w:cs="Tahoma"/>
          <w:color w:val="333333"/>
          <w:sz w:val="32"/>
          <w:szCs w:val="32"/>
          <w:shd w:val="clear" w:color="auto" w:fill="FFFFFF"/>
        </w:rPr>
        <w:t>_</w:t>
      </w:r>
      <w:r w:rsidR="00385FDB" w:rsidRPr="002D0048">
        <w:rPr>
          <w:rFonts w:ascii="Tahoma" w:hAnsi="Tahoma" w:cs="Tahoma"/>
          <w:color w:val="333333"/>
          <w:sz w:val="32"/>
          <w:szCs w:val="32"/>
          <w:shd w:val="clear" w:color="auto" w:fill="FFFFFF"/>
          <w:rtl/>
        </w:rPr>
        <w:t>أحواض الزهور</w:t>
      </w:r>
    </w:p>
    <w:p w:rsidR="00A964BB" w:rsidRDefault="00A964BB" w:rsidP="00A964BB">
      <w:pPr>
        <w:bidi/>
        <w:jc w:val="center"/>
        <w:rPr>
          <w:rFonts w:ascii="Tahoma" w:hAnsi="Tahoma" w:cs="Tahoma" w:hint="cs"/>
          <w:b/>
          <w:bCs/>
          <w:color w:val="333333"/>
          <w:sz w:val="48"/>
          <w:szCs w:val="48"/>
          <w:shd w:val="clear" w:color="auto" w:fill="FFFFFF"/>
          <w:rtl/>
        </w:rPr>
      </w:pPr>
      <w:r>
        <w:rPr>
          <w:rFonts w:ascii="Tahoma" w:hAnsi="Tahoma" w:cs="Tahoma" w:hint="cs"/>
          <w:b/>
          <w:bCs/>
          <w:noProof/>
          <w:color w:val="333333"/>
          <w:sz w:val="48"/>
          <w:szCs w:val="48"/>
          <w:rtl/>
          <w:lang w:eastAsia="en-GB"/>
        </w:rPr>
        <w:lastRenderedPageBreak/>
        <w:drawing>
          <wp:anchor distT="0" distB="0" distL="114300" distR="114300" simplePos="0" relativeHeight="251661312" behindDoc="1" locked="0" layoutInCell="1" allowOverlap="1">
            <wp:simplePos x="0" y="0"/>
            <wp:positionH relativeFrom="column">
              <wp:posOffset>-849630</wp:posOffset>
            </wp:positionH>
            <wp:positionV relativeFrom="paragraph">
              <wp:posOffset>-723900</wp:posOffset>
            </wp:positionV>
            <wp:extent cx="830793" cy="1036320"/>
            <wp:effectExtent l="19050" t="0" r="7407" b="0"/>
            <wp:wrapNone/>
            <wp:docPr id="20" name="Picture 20" descr="http://www.hq.jo/Manal/Educational/JU-logo_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hq.jo/Manal/Educational/JU-logo_250.jpg"/>
                    <pic:cNvPicPr>
                      <a:picLocks noChangeAspect="1" noChangeArrowheads="1"/>
                    </pic:cNvPicPr>
                  </pic:nvPicPr>
                  <pic:blipFill>
                    <a:blip r:embed="rId10" cstate="print"/>
                    <a:srcRect/>
                    <a:stretch>
                      <a:fillRect/>
                    </a:stretch>
                  </pic:blipFill>
                  <pic:spPr bwMode="auto">
                    <a:xfrm>
                      <a:off x="0" y="0"/>
                      <a:ext cx="833197" cy="1039319"/>
                    </a:xfrm>
                    <a:prstGeom prst="rect">
                      <a:avLst/>
                    </a:prstGeom>
                    <a:noFill/>
                    <a:ln w="9525">
                      <a:noFill/>
                      <a:miter lim="800000"/>
                      <a:headEnd/>
                      <a:tailEnd/>
                    </a:ln>
                  </pic:spPr>
                </pic:pic>
              </a:graphicData>
            </a:graphic>
          </wp:anchor>
        </w:drawing>
      </w:r>
      <w:r w:rsidRPr="00A964BB">
        <w:rPr>
          <w:rFonts w:ascii="Tahoma" w:hAnsi="Tahoma" w:cs="Tahoma" w:hint="cs"/>
          <w:b/>
          <w:bCs/>
          <w:color w:val="333333"/>
          <w:sz w:val="48"/>
          <w:szCs w:val="48"/>
          <w:shd w:val="clear" w:color="auto" w:fill="FFFFFF"/>
          <w:rtl/>
        </w:rPr>
        <w:t>الخرسانة المسلحة بالألياف الزجاجية</w:t>
      </w:r>
    </w:p>
    <w:p w:rsidR="00A964BB" w:rsidRPr="00AD4445" w:rsidRDefault="00A964BB" w:rsidP="00A964BB">
      <w:pPr>
        <w:bidi/>
        <w:jc w:val="center"/>
        <w:rPr>
          <w:rFonts w:ascii="Tahoma" w:hAnsi="Tahoma" w:cs="Tahoma" w:hint="cs"/>
          <w:color w:val="333333"/>
          <w:sz w:val="48"/>
          <w:szCs w:val="48"/>
          <w:shd w:val="clear" w:color="auto" w:fill="FFFFFF"/>
          <w:rtl/>
        </w:rPr>
      </w:pPr>
    </w:p>
    <w:p w:rsidR="00A964BB" w:rsidRPr="00AD4445" w:rsidRDefault="00AD4445" w:rsidP="00AD4445">
      <w:pPr>
        <w:bidi/>
        <w:rPr>
          <w:rFonts w:ascii="Tahoma" w:hAnsi="Tahoma" w:cs="Tahoma" w:hint="cs"/>
          <w:color w:val="333333"/>
          <w:sz w:val="40"/>
          <w:szCs w:val="40"/>
          <w:shd w:val="clear" w:color="auto" w:fill="FFFFFF"/>
          <w:rtl/>
        </w:rPr>
      </w:pPr>
      <w:r w:rsidRPr="00AD4445">
        <w:rPr>
          <w:rFonts w:ascii="Tahoma" w:hAnsi="Tahoma" w:cs="Tahoma" w:hint="cs"/>
          <w:color w:val="333333"/>
          <w:sz w:val="40"/>
          <w:szCs w:val="40"/>
          <w:shd w:val="clear" w:color="auto" w:fill="FFFFFF"/>
          <w:rtl/>
        </w:rPr>
        <w:t>عمل الطالب: سليمان محمد روحي القتابي</w:t>
      </w:r>
    </w:p>
    <w:p w:rsidR="00AD4445" w:rsidRPr="00AD4445" w:rsidRDefault="00AD4445" w:rsidP="00AD4445">
      <w:pPr>
        <w:bidi/>
        <w:rPr>
          <w:rFonts w:ascii="Tahoma" w:hAnsi="Tahoma" w:cs="Tahoma" w:hint="cs"/>
          <w:color w:val="333333"/>
          <w:sz w:val="40"/>
          <w:szCs w:val="40"/>
          <w:shd w:val="clear" w:color="auto" w:fill="FFFFFF"/>
          <w:rtl/>
        </w:rPr>
      </w:pPr>
    </w:p>
    <w:p w:rsidR="00AD4445" w:rsidRPr="00AD4445" w:rsidRDefault="00AD4445" w:rsidP="00AD4445">
      <w:pPr>
        <w:bidi/>
        <w:rPr>
          <w:rFonts w:ascii="Tahoma" w:hAnsi="Tahoma" w:cs="Tahoma" w:hint="cs"/>
          <w:color w:val="333333"/>
          <w:sz w:val="40"/>
          <w:szCs w:val="40"/>
          <w:shd w:val="clear" w:color="auto" w:fill="FFFFFF"/>
          <w:rtl/>
        </w:rPr>
      </w:pPr>
      <w:r w:rsidRPr="00AD4445">
        <w:rPr>
          <w:rFonts w:ascii="Tahoma" w:hAnsi="Tahoma" w:cs="Tahoma" w:hint="cs"/>
          <w:color w:val="333333"/>
          <w:sz w:val="40"/>
          <w:szCs w:val="40"/>
          <w:shd w:val="clear" w:color="auto" w:fill="FFFFFF"/>
          <w:rtl/>
        </w:rPr>
        <w:t>الرقم الجامعي: 0114935</w:t>
      </w:r>
    </w:p>
    <w:p w:rsidR="00AD4445" w:rsidRPr="00AD4445" w:rsidRDefault="00AD4445" w:rsidP="00AD4445">
      <w:pPr>
        <w:bidi/>
        <w:rPr>
          <w:rFonts w:ascii="Tahoma" w:hAnsi="Tahoma" w:cs="Tahoma" w:hint="cs"/>
          <w:color w:val="333333"/>
          <w:sz w:val="40"/>
          <w:szCs w:val="40"/>
          <w:shd w:val="clear" w:color="auto" w:fill="FFFFFF"/>
          <w:rtl/>
        </w:rPr>
      </w:pPr>
    </w:p>
    <w:p w:rsidR="00AD4445" w:rsidRPr="00AD4445" w:rsidRDefault="00AD4445" w:rsidP="00AD4445">
      <w:pPr>
        <w:bidi/>
        <w:rPr>
          <w:rFonts w:ascii="Tahoma" w:hAnsi="Tahoma" w:cs="Tahoma" w:hint="cs"/>
          <w:color w:val="333333"/>
          <w:sz w:val="40"/>
          <w:szCs w:val="40"/>
          <w:shd w:val="clear" w:color="auto" w:fill="FFFFFF"/>
          <w:rtl/>
        </w:rPr>
      </w:pPr>
      <w:r w:rsidRPr="00AD4445">
        <w:rPr>
          <w:rFonts w:ascii="Tahoma" w:hAnsi="Tahoma" w:cs="Tahoma" w:hint="cs"/>
          <w:color w:val="333333"/>
          <w:sz w:val="40"/>
          <w:szCs w:val="40"/>
          <w:shd w:val="clear" w:color="auto" w:fill="FFFFFF"/>
          <w:rtl/>
        </w:rPr>
        <w:t>إشراف: أ. د. مجدي توفيق</w:t>
      </w:r>
    </w:p>
    <w:p w:rsidR="00AD4445" w:rsidRPr="00AD4445" w:rsidRDefault="00AD4445" w:rsidP="00AD4445">
      <w:pPr>
        <w:bidi/>
        <w:rPr>
          <w:rFonts w:ascii="Tahoma" w:hAnsi="Tahoma" w:cs="Tahoma" w:hint="cs"/>
          <w:color w:val="333333"/>
          <w:sz w:val="40"/>
          <w:szCs w:val="40"/>
          <w:shd w:val="clear" w:color="auto" w:fill="FFFFFF"/>
          <w:rtl/>
        </w:rPr>
      </w:pPr>
    </w:p>
    <w:p w:rsidR="00AD4445" w:rsidRPr="00AD4445" w:rsidRDefault="00AD4445" w:rsidP="00AD4445">
      <w:pPr>
        <w:bidi/>
        <w:rPr>
          <w:rFonts w:ascii="Tahoma" w:hAnsi="Tahoma" w:cs="Tahoma" w:hint="cs"/>
          <w:color w:val="333333"/>
          <w:sz w:val="40"/>
          <w:szCs w:val="40"/>
          <w:shd w:val="clear" w:color="auto" w:fill="FFFFFF"/>
          <w:rtl/>
        </w:rPr>
      </w:pPr>
      <w:r w:rsidRPr="00AD4445">
        <w:rPr>
          <w:rFonts w:ascii="Tahoma" w:hAnsi="Tahoma" w:cs="Tahoma" w:hint="cs"/>
          <w:color w:val="333333"/>
          <w:sz w:val="40"/>
          <w:szCs w:val="40"/>
          <w:shd w:val="clear" w:color="auto" w:fill="FFFFFF"/>
          <w:rtl/>
        </w:rPr>
        <w:t>المساق: المواصفات و حساب الكميات</w:t>
      </w:r>
    </w:p>
    <w:p w:rsidR="00AD4445" w:rsidRPr="00AD4445" w:rsidRDefault="00AD4445" w:rsidP="00AD4445">
      <w:pPr>
        <w:bidi/>
        <w:rPr>
          <w:rFonts w:ascii="Tahoma" w:hAnsi="Tahoma" w:cs="Tahoma" w:hint="cs"/>
          <w:color w:val="333333"/>
          <w:sz w:val="40"/>
          <w:szCs w:val="40"/>
          <w:shd w:val="clear" w:color="auto" w:fill="FFFFFF"/>
          <w:rtl/>
        </w:rPr>
      </w:pPr>
    </w:p>
    <w:p w:rsidR="00AD4445" w:rsidRPr="00AD4445" w:rsidRDefault="00AD4445" w:rsidP="00AD4445">
      <w:pPr>
        <w:bidi/>
        <w:rPr>
          <w:rFonts w:ascii="Tahoma" w:hAnsi="Tahoma" w:cs="Tahoma" w:hint="cs"/>
          <w:color w:val="333333"/>
          <w:sz w:val="40"/>
          <w:szCs w:val="40"/>
          <w:shd w:val="clear" w:color="auto" w:fill="FFFFFF"/>
          <w:rtl/>
        </w:rPr>
      </w:pPr>
      <w:r w:rsidRPr="00AD4445">
        <w:rPr>
          <w:rFonts w:ascii="Tahoma" w:hAnsi="Tahoma" w:cs="Tahoma" w:hint="cs"/>
          <w:color w:val="333333"/>
          <w:sz w:val="40"/>
          <w:szCs w:val="40"/>
          <w:shd w:val="clear" w:color="auto" w:fill="FFFFFF"/>
          <w:rtl/>
        </w:rPr>
        <w:t xml:space="preserve">الجامعة الأردنية </w:t>
      </w:r>
      <w:r w:rsidRPr="00AD4445">
        <w:rPr>
          <w:rFonts w:ascii="Tahoma" w:hAnsi="Tahoma" w:cs="Tahoma"/>
          <w:color w:val="333333"/>
          <w:sz w:val="40"/>
          <w:szCs w:val="40"/>
          <w:shd w:val="clear" w:color="auto" w:fill="FFFFFF"/>
          <w:rtl/>
        </w:rPr>
        <w:t>–</w:t>
      </w:r>
      <w:r w:rsidRPr="00AD4445">
        <w:rPr>
          <w:rFonts w:ascii="Tahoma" w:hAnsi="Tahoma" w:cs="Tahoma" w:hint="cs"/>
          <w:color w:val="333333"/>
          <w:sz w:val="40"/>
          <w:szCs w:val="40"/>
          <w:shd w:val="clear" w:color="auto" w:fill="FFFFFF"/>
          <w:rtl/>
        </w:rPr>
        <w:t xml:space="preserve"> كلية الهندسة و التكنولوجيا </w:t>
      </w:r>
      <w:r w:rsidRPr="00AD4445">
        <w:rPr>
          <w:rFonts w:ascii="Tahoma" w:hAnsi="Tahoma" w:cs="Tahoma"/>
          <w:color w:val="333333"/>
          <w:sz w:val="40"/>
          <w:szCs w:val="40"/>
          <w:shd w:val="clear" w:color="auto" w:fill="FFFFFF"/>
          <w:rtl/>
        </w:rPr>
        <w:t>–</w:t>
      </w:r>
      <w:r w:rsidRPr="00AD4445">
        <w:rPr>
          <w:rFonts w:ascii="Tahoma" w:hAnsi="Tahoma" w:cs="Tahoma" w:hint="cs"/>
          <w:color w:val="333333"/>
          <w:sz w:val="40"/>
          <w:szCs w:val="40"/>
          <w:shd w:val="clear" w:color="auto" w:fill="FFFFFF"/>
          <w:rtl/>
        </w:rPr>
        <w:t xml:space="preserve"> قسم هندسة العمارة</w:t>
      </w:r>
    </w:p>
    <w:p w:rsidR="00A964BB" w:rsidRPr="00AD4445" w:rsidRDefault="004C2A99" w:rsidP="00A964BB">
      <w:pPr>
        <w:bidi/>
        <w:rPr>
          <w:rFonts w:ascii="Tahoma" w:hAnsi="Tahoma" w:cs="Tahoma" w:hint="cs"/>
          <w:color w:val="333333"/>
          <w:sz w:val="32"/>
          <w:szCs w:val="32"/>
          <w:shd w:val="clear" w:color="auto" w:fill="FFFFFF"/>
          <w:rtl/>
        </w:rPr>
      </w:pPr>
      <w:r>
        <w:rPr>
          <w:rFonts w:ascii="Tahoma" w:hAnsi="Tahoma" w:cs="Tahoma" w:hint="cs"/>
          <w:noProof/>
          <w:color w:val="333333"/>
          <w:sz w:val="32"/>
          <w:szCs w:val="32"/>
          <w:rtl/>
          <w:lang w:eastAsia="en-GB"/>
        </w:rPr>
        <w:drawing>
          <wp:anchor distT="0" distB="0" distL="114300" distR="114300" simplePos="0" relativeHeight="251663360" behindDoc="1" locked="0" layoutInCell="1" allowOverlap="1">
            <wp:simplePos x="0" y="0"/>
            <wp:positionH relativeFrom="column">
              <wp:posOffset>948690</wp:posOffset>
            </wp:positionH>
            <wp:positionV relativeFrom="paragraph">
              <wp:posOffset>304165</wp:posOffset>
            </wp:positionV>
            <wp:extent cx="3928110" cy="3436620"/>
            <wp:effectExtent l="19050" t="0" r="0" b="0"/>
            <wp:wrapNone/>
            <wp:docPr id="26" name="Picture 26" descr="http://www.m5zn.com/uploads/2010/7/24/photo/072410050714v1pm5volga3r51us9qv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m5zn.com/uploads/2010/7/24/photo/072410050714v1pm5volga3r51us9qvx.jpg"/>
                    <pic:cNvPicPr>
                      <a:picLocks noChangeAspect="1" noChangeArrowheads="1"/>
                    </pic:cNvPicPr>
                  </pic:nvPicPr>
                  <pic:blipFill>
                    <a:blip r:embed="rId11" cstate="print"/>
                    <a:srcRect/>
                    <a:stretch>
                      <a:fillRect/>
                    </a:stretch>
                  </pic:blipFill>
                  <pic:spPr bwMode="auto">
                    <a:xfrm>
                      <a:off x="0" y="0"/>
                      <a:ext cx="3928110" cy="3436620"/>
                    </a:xfrm>
                    <a:prstGeom prst="rect">
                      <a:avLst/>
                    </a:prstGeom>
                    <a:noFill/>
                    <a:ln w="9525">
                      <a:noFill/>
                      <a:miter lim="800000"/>
                      <a:headEnd/>
                      <a:tailEnd/>
                    </a:ln>
                  </pic:spPr>
                </pic:pic>
              </a:graphicData>
            </a:graphic>
          </wp:anchor>
        </w:drawing>
      </w:r>
    </w:p>
    <w:p w:rsidR="002D0048" w:rsidRPr="00AD4445" w:rsidRDefault="002D0048" w:rsidP="002D0048">
      <w:pPr>
        <w:bidi/>
        <w:rPr>
          <w:rFonts w:hint="cs"/>
          <w:sz w:val="32"/>
          <w:szCs w:val="32"/>
          <w:rtl/>
          <w:lang w:bidi="ar-JO"/>
        </w:rPr>
      </w:pPr>
    </w:p>
    <w:p w:rsidR="006644E8" w:rsidRPr="00AD4445" w:rsidRDefault="006644E8" w:rsidP="006644E8">
      <w:pPr>
        <w:bidi/>
        <w:rPr>
          <w:rFonts w:hint="cs"/>
          <w:sz w:val="32"/>
          <w:szCs w:val="32"/>
          <w:lang w:bidi="ar-JO"/>
        </w:rPr>
      </w:pPr>
    </w:p>
    <w:sectPr w:rsidR="006644E8" w:rsidRPr="00AD4445" w:rsidSect="00A85E81">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316231"/>
    <w:rsid w:val="002D0048"/>
    <w:rsid w:val="00316231"/>
    <w:rsid w:val="00385FDB"/>
    <w:rsid w:val="00475BFB"/>
    <w:rsid w:val="004B33C5"/>
    <w:rsid w:val="004C2A99"/>
    <w:rsid w:val="006644E8"/>
    <w:rsid w:val="008F3703"/>
    <w:rsid w:val="009731AC"/>
    <w:rsid w:val="00A85E81"/>
    <w:rsid w:val="00A964BB"/>
    <w:rsid w:val="00AD4445"/>
  </w:rsids>
  <m:mathPr>
    <m:mathFont m:val="Cambria Math"/>
    <m:brkBin m:val="before"/>
    <m:brkBinSub m:val="--"/>
    <m:smallFrac m:val="off"/>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5E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B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BFB"/>
    <w:rPr>
      <w:rFonts w:ascii="Tahoma" w:hAnsi="Tahoma" w:cs="Tahoma"/>
      <w:sz w:val="16"/>
      <w:szCs w:val="16"/>
    </w:rPr>
  </w:style>
  <w:style w:type="character" w:customStyle="1" w:styleId="apple-converted-space">
    <w:name w:val="apple-converted-space"/>
    <w:basedOn w:val="DefaultParagraphFont"/>
    <w:rsid w:val="006644E8"/>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Pages>
  <Words>692</Words>
  <Characters>3946</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Ahmed-Under</Company>
  <LinksUpToDate>false</LinksUpToDate>
  <CharactersWithSpaces>4629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2</cp:revision>
  <dcterms:created xsi:type="dcterms:W3CDTF">2013-12-08T22:40:00Z</dcterms:created>
  <dcterms:modified xsi:type="dcterms:W3CDTF">2013-12-08T22:40:00Z</dcterms:modified>
</cp:coreProperties>
</file>